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Pneumothorax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= Přítomnost vzduchu (z vnějšího prostředí nebo z plic) v pleurálním prostoru. Dojde k porušení negativního tlaku mezi listy, který drží plíce v rozvinutém stavu a plíce kolabují. Omezuje se dýchání, dále i oběh a činnost srdce. 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Spontánní </w:t>
      </w:r>
      <w:r w:rsidDel="00000000" w:rsidR="00000000" w:rsidRPr="00000000">
        <w:rPr>
          <w:rtl w:val="0"/>
        </w:rPr>
        <w:t xml:space="preserve">- náhle, bez zjevné vyvolávající příčiny.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Primární </w:t>
      </w:r>
      <w:r w:rsidDel="00000000" w:rsidR="00000000" w:rsidRPr="00000000">
        <w:rPr>
          <w:rtl w:val="0"/>
        </w:rPr>
        <w:t xml:space="preserve">- u jedince, do té doby zdravého.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Sekundární</w:t>
      </w:r>
      <w:r w:rsidDel="00000000" w:rsidR="00000000" w:rsidRPr="00000000">
        <w:rPr>
          <w:rtl w:val="0"/>
        </w:rPr>
        <w:t xml:space="preserve"> - doprovází jiné základní onemocnění.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Traumatický (indukovaný)</w:t>
      </w:r>
      <w:r w:rsidDel="00000000" w:rsidR="00000000" w:rsidRPr="00000000">
        <w:rPr>
          <w:rtl w:val="0"/>
        </w:rPr>
        <w:t xml:space="preserve"> - úraz hrudníku.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Iatrogenní</w:t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Uzavřený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Otevřený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Ventilový (tenzní) 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Plášťový (vrcholový)</w:t>
      </w:r>
      <w:r w:rsidDel="00000000" w:rsidR="00000000" w:rsidRPr="00000000">
        <w:rPr>
          <w:rtl w:val="0"/>
        </w:rPr>
        <w:t xml:space="preserve"> - 15-20% objemu hemithoraxu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Parciální </w:t>
      </w:r>
      <w:r w:rsidDel="00000000" w:rsidR="00000000" w:rsidRPr="00000000">
        <w:rPr>
          <w:rtl w:val="0"/>
        </w:rPr>
        <w:t xml:space="preserve">- 25-60%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Totální </w:t>
      </w:r>
      <w:r w:rsidDel="00000000" w:rsidR="00000000" w:rsidRPr="00000000">
        <w:rPr>
          <w:rtl w:val="0"/>
        </w:rPr>
        <w:t xml:space="preserve">- nad 60%</w:t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rtl w:val="0"/>
        </w:rPr>
        <w:t xml:space="preserve">1) 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Malý PNO </w:t>
      </w:r>
      <w:r w:rsidDel="00000000" w:rsidR="00000000" w:rsidRPr="00000000">
        <w:rPr>
          <w:color w:val="212529"/>
          <w:highlight w:val="white"/>
          <w:rtl w:val="0"/>
        </w:rPr>
        <w:t xml:space="preserve">– menší než 25 % objemu hemitoraxu, u dospělých a adolescentů tj. menší než 2 cm vzdálenosti mezi hrudní stěnou a hranicí kolabované plíce.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2) Velký PNO </w:t>
      </w:r>
      <w:r w:rsidDel="00000000" w:rsidR="00000000" w:rsidRPr="00000000">
        <w:rPr>
          <w:color w:val="212529"/>
          <w:highlight w:val="white"/>
          <w:rtl w:val="0"/>
        </w:rPr>
        <w:t xml:space="preserve">– větší než 25 % objemu hemithoraxu.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Idiopatický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Onemocnění DC (AB, CHOPN)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Infekce (pneumonie, TBC)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Malignita</w:t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Trauma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Intervenční výkony - nejčastěji kanylace v. subclavia, punkce fluidothoraxu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Intersticiální plicní procesy (sarkoidóza)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Cystické onemocnění plic (bulózní emfyzém)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Onemocnění pojivové tkáně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Některá vrozená onemocnění - Marfanův syndrom</w:t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Plicní infarkt</w:t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Aspirace - cizí těleso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Dušnost - náhle vzniklá, při tenzním rychle progredující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Bolest na hrudi - ostrá, závislá na inspiriu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Dráždivý, suchý kašel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Podkožní emfyzém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Může probíhat asymptomaticky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Anamnéza</w:t>
      </w:r>
    </w:p>
    <w:p w:rsidR="00000000" w:rsidDel="00000000" w:rsidP="00000000" w:rsidRDefault="00000000" w:rsidRPr="00000000" w14:paraId="0000002E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Fyzikální vyšetřen</w:t>
      </w:r>
      <w:r w:rsidDel="00000000" w:rsidR="00000000" w:rsidRPr="00000000">
        <w:rPr>
          <w:rtl w:val="0"/>
        </w:rPr>
        <w:t xml:space="preserve">í </w:t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color w:val="212529"/>
          <w:rtl w:val="0"/>
        </w:rPr>
        <w:t xml:space="preserve">Viditelně omezené pohyby hrudníku</w:t>
      </w:r>
    </w:p>
    <w:p w:rsidR="00000000" w:rsidDel="00000000" w:rsidP="00000000" w:rsidRDefault="00000000" w:rsidRPr="00000000" w14:paraId="00000030">
      <w:pPr>
        <w:spacing w:line="276" w:lineRule="auto"/>
        <w:ind w:left="0" w:firstLine="72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Tachypnoe, dyspnoe, event. cyanóza</w:t>
      </w:r>
    </w:p>
    <w:p w:rsidR="00000000" w:rsidDel="00000000" w:rsidP="00000000" w:rsidRDefault="00000000" w:rsidRPr="00000000" w14:paraId="00000031">
      <w:pPr>
        <w:spacing w:line="276" w:lineRule="auto"/>
        <w:ind w:left="0" w:firstLine="72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Na postižené straně oslabené dýchání a hypersonorní poklep</w:t>
      </w:r>
    </w:p>
    <w:p w:rsidR="00000000" w:rsidDel="00000000" w:rsidP="00000000" w:rsidRDefault="00000000" w:rsidRPr="00000000" w14:paraId="00000032">
      <w:pPr>
        <w:spacing w:line="276" w:lineRule="auto"/>
        <w:ind w:left="0" w:firstLine="72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Při přesunu středových struktur oslabení srdečních ozev</w:t>
      </w:r>
    </w:p>
    <w:p w:rsidR="00000000" w:rsidDel="00000000" w:rsidP="00000000" w:rsidRDefault="00000000" w:rsidRPr="00000000" w14:paraId="00000033">
      <w:pPr>
        <w:spacing w:line="276" w:lineRule="auto"/>
        <w:ind w:left="0" w:firstLine="72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Vzácně podkožní emfyzém s </w:t>
      </w:r>
      <w:r w:rsidDel="00000000" w:rsidR="00000000" w:rsidRPr="00000000">
        <w:rPr>
          <w:color w:val="212529"/>
          <w:rtl w:val="0"/>
        </w:rPr>
        <w:t xml:space="preserve">krepitacemi</w:t>
      </w:r>
      <w:r w:rsidDel="00000000" w:rsidR="00000000" w:rsidRPr="00000000">
        <w:rPr>
          <w:color w:val="212529"/>
          <w:rtl w:val="0"/>
        </w:rPr>
        <w:t xml:space="preserve">, distenze břicha při pneumoperitoneu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RTG s+p</w:t>
      </w:r>
      <w:r w:rsidDel="00000000" w:rsidR="00000000" w:rsidRPr="00000000">
        <w:rPr>
          <w:rtl w:val="0"/>
        </w:rPr>
        <w:t xml:space="preserve"> - ohraničená linie probíhající souběžně s hrudní stěnou, chybějící plicní kresba. 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UZ hrudníku </w:t>
      </w:r>
      <w:r w:rsidDel="00000000" w:rsidR="00000000" w:rsidRPr="00000000">
        <w:rPr>
          <w:rtl w:val="0"/>
        </w:rPr>
        <w:t xml:space="preserve">- bedside vyšetření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CT hrudníku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Primární spontánní pneumotorax</w:t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Vzniká nejčastěji u mladých, vysokých, štíhlých kuřáků ve věku od 20-40 let.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Dále pozitivní RA, abusus marihuany, kokainu. </w:t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Katameniální PNO</w:t>
      </w:r>
      <w:r w:rsidDel="00000000" w:rsidR="00000000" w:rsidRPr="00000000">
        <w:rPr>
          <w:color w:val="212529"/>
          <w:highlight w:val="white"/>
          <w:rtl w:val="0"/>
        </w:rPr>
        <w:t xml:space="preserve"> (vzácná forma spontánního pneumotoraxu, která postihuje jen mladé ženy v průběhu menstruace; v 97% je postižena pravá strana.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Sekundární spontánní pneumotorax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Postihuje pacienty s jiným onemocněním - AB, CHOPN, vrozené buly a cysty, intersticiální plicní procesy, cystická fibróza, ruptura jícnu, černý kašel atd.</w:t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Traumatický pneumotorax</w:t>
      </w:r>
    </w:p>
    <w:p w:rsidR="00000000" w:rsidDel="00000000" w:rsidP="00000000" w:rsidRDefault="00000000" w:rsidRPr="00000000" w14:paraId="0000004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Poranění hrudní stěny se vznikem komunikace s vnějším prostředím nebo s plící a pleurálním prostorem</w:t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Vlání mediastina</w:t>
      </w:r>
      <w:r w:rsidDel="00000000" w:rsidR="00000000" w:rsidRPr="00000000">
        <w:rPr>
          <w:rtl w:val="0"/>
        </w:rPr>
        <w:t xml:space="preserve"> - při defektu v hrudní stěně větší než průdušnice, při nádechu se vzduch dostává do poraněné plíce a způsobuje přesun mediastina na zdravou stranu, při výdechu opačně. Plíce postižené strany je kolabovaná a druhá plíce také neventiluje, pouze sleduje pohyb hrudní stěny a bránice (NP hrudní - život ohrožující stav). </w:t>
      </w:r>
    </w:p>
    <w:p w:rsidR="00000000" w:rsidDel="00000000" w:rsidP="00000000" w:rsidRDefault="00000000" w:rsidRPr="00000000" w14:paraId="0000004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Otevřený pneumotorax</w:t>
      </w:r>
    </w:p>
    <w:p w:rsidR="00000000" w:rsidDel="00000000" w:rsidP="00000000" w:rsidRDefault="00000000" w:rsidRPr="00000000" w14:paraId="0000004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penetrujícím poranění hrudníku.</w:t>
      </w:r>
    </w:p>
    <w:p w:rsidR="00000000" w:rsidDel="00000000" w:rsidP="00000000" w:rsidRDefault="00000000" w:rsidRPr="00000000" w14:paraId="0000004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Příčina respiračního selhání je poruchy mechaniky dýchání (u tenzního pneumotoraxu je to porucha žilního návratu k srdci). </w:t>
      </w:r>
    </w:p>
    <w:p w:rsidR="00000000" w:rsidDel="00000000" w:rsidP="00000000" w:rsidRDefault="00000000" w:rsidRPr="00000000" w14:paraId="00000047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KO:</w:t>
      </w:r>
      <w:r w:rsidDel="00000000" w:rsidR="00000000" w:rsidRPr="00000000">
        <w:rPr>
          <w:rtl w:val="0"/>
        </w:rPr>
        <w:t xml:space="preserve"> zr</w:t>
      </w:r>
      <w:r w:rsidDel="00000000" w:rsidR="00000000" w:rsidRPr="00000000">
        <w:rPr>
          <w:rtl w:val="0"/>
        </w:rPr>
        <w:t xml:space="preserve">ány probublává jasně červená, zpěněná krev, je slyšet syčení během nádechu i výdechu. </w:t>
      </w:r>
    </w:p>
    <w:p w:rsidR="00000000" w:rsidDel="00000000" w:rsidP="00000000" w:rsidRDefault="00000000" w:rsidRPr="00000000" w14:paraId="0000004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První pomoc</w:t>
      </w:r>
    </w:p>
    <w:p w:rsidR="00000000" w:rsidDel="00000000" w:rsidP="00000000" w:rsidRDefault="00000000" w:rsidRPr="00000000" w14:paraId="0000004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Poloha v polosedě. </w:t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Uzavření rány okamžitě, zpočátku lze i rukou.</w:t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Na ránu přiložíme přiložíme </w:t>
      </w:r>
      <w:r w:rsidDel="00000000" w:rsidR="00000000" w:rsidRPr="00000000">
        <w:rPr>
          <w:rtl w:val="0"/>
        </w:rPr>
        <w:t xml:space="preserve">neprodyšný</w:t>
      </w:r>
      <w:r w:rsidDel="00000000" w:rsidR="00000000" w:rsidRPr="00000000">
        <w:rPr>
          <w:rtl w:val="0"/>
        </w:rPr>
        <w:t xml:space="preserve"> či poloprodyšný obvaz a přes něj větší igelit a ze všech 4 stran (o poloprodyšného ze 3 stran) se přilepí lepenkou.</w:t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Protišokové opatření.</w:t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Cizí těleso </w:t>
      </w:r>
      <w:r w:rsidDel="00000000" w:rsidR="00000000" w:rsidRPr="00000000">
        <w:rPr>
          <w:rtl w:val="0"/>
        </w:rPr>
        <w:t xml:space="preserve">nevyndaváme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Ventilový, tenzní pneumotorax</w:t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Závažný, mnohdy život ohrožující stav. Může vzniknout u kteréhokoliv pneumotoraxu. </w:t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Léze se chová jako ventil - při nádechu se dostává do pleurální dutin vzduch, který se při expiriu nemůže být evakuován. Při každém nádechu se tedy zvyšuje nitrohrudní tlak, což vede k rychlému kolapsu plíce na postižené straně a dochází k útlaku mezihrudních orgánů - cévy (hlavně žilní návrat k srdci) a srdce. Může dojít k obstrukčnímu šoku. </w:t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Např. </w:t>
      </w:r>
      <w:r w:rsidDel="00000000" w:rsidR="00000000" w:rsidRPr="00000000">
        <w:rPr>
          <w:rtl w:val="0"/>
        </w:rPr>
        <w:t xml:space="preserve">vrátková zlomenina žeber, tupý náraz do hrudníku. </w:t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KO:</w:t>
      </w:r>
      <w:r w:rsidDel="00000000" w:rsidR="00000000" w:rsidRPr="00000000">
        <w:rPr>
          <w:rtl w:val="0"/>
        </w:rPr>
        <w:t xml:space="preserve"> rána je potrhaná a vpáčená do hrudníku. Rána se při výdechu uzavře a tedy není slyšet syčení a krev z rány </w:t>
      </w:r>
      <w:r w:rsidDel="00000000" w:rsidR="00000000" w:rsidRPr="00000000">
        <w:rPr>
          <w:rtl w:val="0"/>
        </w:rPr>
        <w:t xml:space="preserve">neprobublává</w:t>
      </w:r>
      <w:r w:rsidDel="00000000" w:rsidR="00000000" w:rsidRPr="00000000">
        <w:rPr>
          <w:rtl w:val="0"/>
        </w:rPr>
        <w:t xml:space="preserve">. Rychlé zhoršení pacienta, šokový stav. </w:t>
      </w:r>
    </w:p>
    <w:p w:rsidR="00000000" w:rsidDel="00000000" w:rsidP="00000000" w:rsidRDefault="00000000" w:rsidRPr="00000000" w14:paraId="0000005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První pomoc</w:t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Torakocentéza - tupé proražení místa (propiska, jehla), kudy vniká vzduch. Předmět se poté z rány vyndá. Následné ošetření je jako u otevřeného pneumotoraxu.</w:t>
      </w:r>
    </w:p>
    <w:p w:rsidR="00000000" w:rsidDel="00000000" w:rsidP="00000000" w:rsidRDefault="00000000" w:rsidRPr="00000000" w14:paraId="0000005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Iatrogenní pneumotorax</w:t>
      </w:r>
    </w:p>
    <w:p w:rsidR="00000000" w:rsidDel="00000000" w:rsidP="00000000" w:rsidRDefault="00000000" w:rsidRPr="00000000" w14:paraId="0000005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Vzniká následkem lékařských diagnostickćh a terapeutických postupů.</w:t>
      </w:r>
    </w:p>
    <w:p w:rsidR="00000000" w:rsidDel="00000000" w:rsidP="00000000" w:rsidRDefault="00000000" w:rsidRPr="00000000" w14:paraId="0000005C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Etiologie:</w:t>
      </w:r>
      <w:r w:rsidDel="00000000" w:rsidR="00000000" w:rsidRPr="00000000">
        <w:rPr>
          <w:rtl w:val="0"/>
        </w:rPr>
        <w:t xml:space="preserve"> transbronchiální jehlová aspirace, zavádění CŽK hlavně v. subclavia, po hrudní punkci, UPV s pozitivním přetlakem. </w:t>
      </w:r>
    </w:p>
    <w:p w:rsidR="00000000" w:rsidDel="00000000" w:rsidP="00000000" w:rsidRDefault="00000000" w:rsidRPr="00000000" w14:paraId="0000005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obecně</w:t>
      </w:r>
    </w:p>
    <w:p w:rsidR="00000000" w:rsidDel="00000000" w:rsidP="00000000" w:rsidRDefault="00000000" w:rsidRPr="00000000" w14:paraId="0000005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ABC, oxygenoterapie, i.v. krystaloidy</w:t>
      </w:r>
    </w:p>
    <w:p w:rsidR="00000000" w:rsidDel="00000000" w:rsidP="00000000" w:rsidRDefault="00000000" w:rsidRPr="00000000" w14:paraId="0000006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Jehlová aspirace/thorakocentéza/hrudní drenáž/chirurgie/léčebná torakoskopie. </w:t>
      </w:r>
    </w:p>
    <w:p w:rsidR="00000000" w:rsidDel="00000000" w:rsidP="00000000" w:rsidRDefault="00000000" w:rsidRPr="00000000" w14:paraId="0000006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Malý PNO kontrola za 24 hodin</w:t>
      </w:r>
    </w:p>
    <w:p w:rsidR="00000000" w:rsidDel="00000000" w:rsidP="00000000" w:rsidRDefault="00000000" w:rsidRPr="00000000" w14:paraId="0000006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Nemoci pleury</w:t>
      </w:r>
    </w:p>
    <w:p w:rsidR="00000000" w:rsidDel="00000000" w:rsidP="00000000" w:rsidRDefault="00000000" w:rsidRPr="00000000" w14:paraId="0000006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Pleuritida</w:t>
      </w:r>
    </w:p>
    <w:p w:rsidR="00000000" w:rsidDel="00000000" w:rsidP="00000000" w:rsidRDefault="00000000" w:rsidRPr="00000000" w14:paraId="00000066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 Často doprovází jiné patologické procesy pohrudnice, přilehlé plicní tkáně, </w:t>
      </w:r>
      <w:hyperlink r:id="rId6">
        <w:r w:rsidDel="00000000" w:rsidR="00000000" w:rsidRPr="00000000">
          <w:rPr>
            <w:highlight w:val="white"/>
            <w:rtl w:val="0"/>
          </w:rPr>
          <w:t xml:space="preserve">orgánů mediastina</w:t>
        </w:r>
      </w:hyperlink>
      <w:r w:rsidDel="00000000" w:rsidR="00000000" w:rsidRPr="00000000">
        <w:rPr>
          <w:highlight w:val="white"/>
          <w:rtl w:val="0"/>
        </w:rPr>
        <w:t xml:space="preserve"> nebo hrudní stěny. Nejčastěji má povahu serózního zánětu.</w:t>
      </w:r>
    </w:p>
    <w:p w:rsidR="00000000" w:rsidDel="00000000" w:rsidP="00000000" w:rsidRDefault="00000000" w:rsidRPr="00000000" w14:paraId="00000067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Suchá, pleuritis sicca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– bez přítomnosti tekutiny v pleurální dutině</w:t>
      </w:r>
    </w:p>
    <w:p w:rsidR="00000000" w:rsidDel="00000000" w:rsidP="00000000" w:rsidRDefault="00000000" w:rsidRPr="00000000" w14:paraId="00000069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Vlhká, pleuritis humida</w:t>
      </w:r>
      <w:r w:rsidDel="00000000" w:rsidR="00000000" w:rsidRPr="00000000">
        <w:rPr>
          <w:highlight w:val="white"/>
          <w:rtl w:val="0"/>
        </w:rPr>
        <w:t xml:space="preserve"> – v pleurální dutině je přítomna tekutina, vzniká </w:t>
      </w:r>
      <w:hyperlink r:id="rId7">
        <w:r w:rsidDel="00000000" w:rsidR="00000000" w:rsidRPr="00000000">
          <w:rPr>
            <w:highlight w:val="white"/>
            <w:rtl w:val="0"/>
          </w:rPr>
          <w:t xml:space="preserve">fluidothorax</w:t>
        </w:r>
      </w:hyperlink>
      <w:r w:rsidDel="00000000" w:rsidR="00000000" w:rsidRPr="00000000">
        <w:rPr>
          <w:highlight w:val="white"/>
          <w:rtl w:val="0"/>
        </w:rPr>
        <w:t xml:space="preserve"> (exsudát či transudát). </w:t>
      </w:r>
    </w:p>
    <w:p w:rsidR="00000000" w:rsidDel="00000000" w:rsidP="00000000" w:rsidRDefault="00000000" w:rsidRPr="00000000" w14:paraId="0000006A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6C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Suchá pleuritida</w:t>
      </w:r>
      <w:r w:rsidDel="00000000" w:rsidR="00000000" w:rsidRPr="00000000">
        <w:rPr>
          <w:highlight w:val="white"/>
          <w:rtl w:val="0"/>
        </w:rPr>
        <w:t xml:space="preserve"> - bolesti na hrudníku, omezení dýchacích pohybů, dráždivý kašel, teplota a poslechově – třecí </w:t>
      </w:r>
      <w:hyperlink r:id="rId8">
        <w:r w:rsidDel="00000000" w:rsidR="00000000" w:rsidRPr="00000000">
          <w:rPr>
            <w:highlight w:val="white"/>
            <w:rtl w:val="0"/>
          </w:rPr>
          <w:t xml:space="preserve">šelest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Vlhká pleuritida </w:t>
      </w:r>
      <w:r w:rsidDel="00000000" w:rsidR="00000000" w:rsidRPr="00000000">
        <w:rPr>
          <w:highlight w:val="white"/>
          <w:rtl w:val="0"/>
        </w:rPr>
        <w:t xml:space="preserve">- bolesti vystřelují do stejnostranného ramene, dušnost, kašel, horečka. Fyzikální vyšetření – poklepové zkrácení, oslabený poslech, snížení </w:t>
      </w:r>
      <w:r w:rsidDel="00000000" w:rsidR="00000000" w:rsidRPr="00000000">
        <w:rPr>
          <w:highlight w:val="white"/>
          <w:rtl w:val="0"/>
        </w:rPr>
        <w:t xml:space="preserve">fremitu</w:t>
      </w:r>
      <w:r w:rsidDel="00000000" w:rsidR="00000000" w:rsidRPr="00000000">
        <w:rPr>
          <w:highlight w:val="white"/>
          <w:rtl w:val="0"/>
        </w:rPr>
        <w:t xml:space="preserve"> a bronchofonie. RTG s+p - zastínění nad bránicí, vymizení úhlu nad bránicí. Další diagnostika - viz fluidothorax. </w:t>
      </w:r>
    </w:p>
    <w:p w:rsidR="00000000" w:rsidDel="00000000" w:rsidP="00000000" w:rsidRDefault="00000000" w:rsidRPr="00000000" w14:paraId="0000006E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lef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Mezoteliom</w:t>
      </w:r>
    </w:p>
    <w:p w:rsidR="00000000" w:rsidDel="00000000" w:rsidP="00000000" w:rsidRDefault="00000000" w:rsidRPr="00000000" w14:paraId="00000074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Mezoteliom je nádor vycházející z mezotelu (výstelka tělních dutin pocházející z coelomového epitelu − </w:t>
      </w:r>
      <w:hyperlink r:id="rId9">
        <w:r w:rsidDel="00000000" w:rsidR="00000000" w:rsidRPr="00000000">
          <w:rPr>
            <w:highlight w:val="white"/>
            <w:rtl w:val="0"/>
          </w:rPr>
          <w:t xml:space="preserve">mezodermálního</w:t>
        </w:r>
      </w:hyperlink>
      <w:r w:rsidDel="00000000" w:rsidR="00000000" w:rsidRPr="00000000">
        <w:rPr>
          <w:highlight w:val="white"/>
          <w:rtl w:val="0"/>
        </w:rPr>
        <w:t xml:space="preserve"> původu).</w:t>
      </w:r>
    </w:p>
    <w:p w:rsidR="00000000" w:rsidDel="00000000" w:rsidP="00000000" w:rsidRDefault="00000000" w:rsidRPr="00000000" w14:paraId="00000075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Mikroskopické formy nádoru: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epiteliální </w:t>
      </w:r>
      <w:r w:rsidDel="00000000" w:rsidR="00000000" w:rsidRPr="00000000">
        <w:rPr>
          <w:highlight w:val="white"/>
          <w:rtl w:val="0"/>
        </w:rPr>
        <w:t xml:space="preserve">– papily pokryté </w:t>
      </w:r>
      <w:r w:rsidDel="00000000" w:rsidR="00000000" w:rsidRPr="00000000">
        <w:rPr>
          <w:highlight w:val="white"/>
          <w:rtl w:val="0"/>
        </w:rPr>
        <w:t xml:space="preserve">oploštělými</w:t>
      </w:r>
      <w:r w:rsidDel="00000000" w:rsidR="00000000" w:rsidRPr="00000000">
        <w:rPr>
          <w:highlight w:val="white"/>
          <w:rtl w:val="0"/>
        </w:rPr>
        <w:t xml:space="preserve"> buňkami.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fibrózní (mezenchymová)</w:t>
      </w:r>
      <w:r w:rsidDel="00000000" w:rsidR="00000000" w:rsidRPr="00000000">
        <w:rPr>
          <w:highlight w:val="white"/>
          <w:rtl w:val="0"/>
        </w:rPr>
        <w:t xml:space="preserve"> – vřetenovité buňky vzhledu </w:t>
      </w:r>
      <w:hyperlink r:id="rId10">
        <w:r w:rsidDel="00000000" w:rsidR="00000000" w:rsidRPr="00000000">
          <w:rPr>
            <w:highlight w:val="white"/>
            <w:rtl w:val="0"/>
          </w:rPr>
          <w:t xml:space="preserve">fibroblastů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smíšená (bifázická) </w:t>
      </w:r>
      <w:r w:rsidDel="00000000" w:rsidR="00000000" w:rsidRPr="00000000">
        <w:rPr>
          <w:highlight w:val="white"/>
          <w:rtl w:val="0"/>
        </w:rPr>
        <w:t xml:space="preserve">– přítomnost epiteliální i vazivové komponenty.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Benigní 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Maligní </w:t>
      </w:r>
      <w:r w:rsidDel="00000000" w:rsidR="00000000" w:rsidRPr="00000000">
        <w:rPr>
          <w:highlight w:val="white"/>
          <w:rtl w:val="0"/>
        </w:rPr>
        <w:t xml:space="preserve">- charakteristické implantační metastazování – diseminace po seróze. Vzniká deskovité ztluštění viscerálního i parietálního serózního listu, dále nádor invazivně vrůstá do tělní stěny a do vnitřních </w:t>
      </w:r>
      <w:hyperlink r:id="rId11">
        <w:r w:rsidDel="00000000" w:rsidR="00000000" w:rsidRPr="00000000">
          <w:rPr>
            <w:highlight w:val="white"/>
            <w:rtl w:val="0"/>
          </w:rPr>
          <w:t xml:space="preserve">orgánů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Difuzní -</w:t>
      </w:r>
      <w:r w:rsidDel="00000000" w:rsidR="00000000" w:rsidRPr="00000000">
        <w:rPr>
          <w:highlight w:val="white"/>
          <w:rtl w:val="0"/>
        </w:rPr>
        <w:t xml:space="preserve"> především epiteloidní mezoteliomy. 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Lokalizované </w:t>
      </w:r>
      <w:r w:rsidDel="00000000" w:rsidR="00000000" w:rsidRPr="00000000">
        <w:rPr>
          <w:highlight w:val="white"/>
          <w:rtl w:val="0"/>
        </w:rPr>
        <w:t xml:space="preserve">- především fibrózní mezoteliomy. 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Lokalizace mezoteliomů:</w:t>
      </w:r>
      <w:r w:rsidDel="00000000" w:rsidR="00000000" w:rsidRPr="00000000">
        <w:rPr>
          <w:highlight w:val="white"/>
          <w:rtl w:val="0"/>
        </w:rPr>
        <w:t xml:space="preserve"> </w:t>
      </w:r>
      <w:hyperlink r:id="rId12">
        <w:r w:rsidDel="00000000" w:rsidR="00000000" w:rsidRPr="00000000">
          <w:rPr>
            <w:highlight w:val="white"/>
            <w:rtl w:val="0"/>
          </w:rPr>
          <w:t xml:space="preserve">pleura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3">
        <w:r w:rsidDel="00000000" w:rsidR="00000000" w:rsidRPr="00000000">
          <w:rPr>
            <w:highlight w:val="white"/>
            <w:rtl w:val="0"/>
          </w:rPr>
          <w:t xml:space="preserve">perikard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4">
        <w:r w:rsidDel="00000000" w:rsidR="00000000" w:rsidRPr="00000000">
          <w:rPr>
            <w:highlight w:val="white"/>
            <w:rtl w:val="0"/>
          </w:rPr>
          <w:t xml:space="preserve">peritoneum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5">
        <w:r w:rsidDel="00000000" w:rsidR="00000000" w:rsidRPr="00000000">
          <w:rPr>
            <w:highlight w:val="white"/>
            <w:rtl w:val="0"/>
          </w:rPr>
          <w:t xml:space="preserve">periorchium</w:t>
        </w:r>
      </w:hyperlink>
      <w:r w:rsidDel="00000000" w:rsidR="00000000" w:rsidRPr="00000000">
        <w:rPr>
          <w:highlight w:val="white"/>
          <w:rtl w:val="0"/>
        </w:rPr>
        <w:t xml:space="preserve"> (zde se nazývají adenomatoidní nádory a jsou vždy benigní).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u w:val="single"/>
          <w:rtl w:val="0"/>
        </w:rPr>
        <w:t xml:space="preserve">- Nemoc z povolání −</w:t>
      </w:r>
      <w:r w:rsidDel="00000000" w:rsidR="00000000" w:rsidRPr="00000000">
        <w:rPr>
          <w:highlight w:val="white"/>
          <w:rtl w:val="0"/>
        </w:rPr>
        <w:t xml:space="preserve"> souvisí obvykle s mnohaletou expozicí azbestu. Od expozice až po vznik nádoru uplyne obvykle až několik desítek let (i více než 50 let).</w:t>
      </w:r>
    </w:p>
    <w:p w:rsidR="00000000" w:rsidDel="00000000" w:rsidP="00000000" w:rsidRDefault="00000000" w:rsidRPr="00000000" w14:paraId="00000083">
      <w:pPr>
        <w:spacing w:line="276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kiskripta.eu/index.php?title=Org%C3%A1n&amp;action=edit&amp;redlink=1" TargetMode="External"/><Relationship Id="rId10" Type="http://schemas.openxmlformats.org/officeDocument/2006/relationships/hyperlink" Target="https://www.wikiskripta.eu/w/Fibroblast" TargetMode="External"/><Relationship Id="rId13" Type="http://schemas.openxmlformats.org/officeDocument/2006/relationships/hyperlink" Target="https://www.wikiskripta.eu/w/Perikard" TargetMode="External"/><Relationship Id="rId12" Type="http://schemas.openxmlformats.org/officeDocument/2006/relationships/hyperlink" Target="https://www.wikiskripta.eu/w/Pleur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Mezoderm" TargetMode="External"/><Relationship Id="rId15" Type="http://schemas.openxmlformats.org/officeDocument/2006/relationships/hyperlink" Target="https://www.wikiskripta.eu/index.php?title=Periorchium&amp;action=edit&amp;redlink=1" TargetMode="External"/><Relationship Id="rId14" Type="http://schemas.openxmlformats.org/officeDocument/2006/relationships/hyperlink" Target="https://www.wikiskripta.eu/w/Peritoneu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Mediastinum" TargetMode="External"/><Relationship Id="rId7" Type="http://schemas.openxmlformats.org/officeDocument/2006/relationships/hyperlink" Target="https://www.wikiskripta.eu/w/Fluidothorax" TargetMode="External"/><Relationship Id="rId8" Type="http://schemas.openxmlformats.org/officeDocument/2006/relationships/hyperlink" Target="https://www.wikiskripta.eu/w/%C5%A0eles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